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13" w:rsidRPr="00840BA8" w:rsidRDefault="00421159">
      <w:pPr>
        <w:rPr>
          <w:b/>
          <w:sz w:val="28"/>
          <w:szCs w:val="28"/>
          <w:u w:val="single"/>
        </w:rPr>
      </w:pPr>
      <w:r w:rsidRPr="00840BA8">
        <w:rPr>
          <w:b/>
          <w:sz w:val="28"/>
          <w:szCs w:val="28"/>
          <w:u w:val="single"/>
        </w:rPr>
        <w:t>COAST HIGHWAY AUTO CENTER- FINANCIAL ANALYSIS</w:t>
      </w:r>
    </w:p>
    <w:p w:rsidR="00421159" w:rsidRPr="00155782" w:rsidRDefault="004D4456">
      <w:pPr>
        <w:rPr>
          <w:sz w:val="24"/>
          <w:szCs w:val="24"/>
        </w:rPr>
      </w:pPr>
      <w:r w:rsidRPr="00155782">
        <w:rPr>
          <w:sz w:val="24"/>
          <w:szCs w:val="24"/>
        </w:rPr>
        <w:t>Gross Scheduled Income (</w:t>
      </w:r>
      <w:r w:rsidR="00FE0D55">
        <w:rPr>
          <w:sz w:val="24"/>
          <w:szCs w:val="24"/>
        </w:rPr>
        <w:t xml:space="preserve">As of </w:t>
      </w:r>
      <w:r w:rsidRPr="00155782">
        <w:rPr>
          <w:sz w:val="24"/>
          <w:szCs w:val="24"/>
        </w:rPr>
        <w:t>11/1/18)</w:t>
      </w:r>
      <w:r w:rsidRPr="00155782">
        <w:rPr>
          <w:sz w:val="24"/>
          <w:szCs w:val="24"/>
        </w:rPr>
        <w:tab/>
        <w:t>$207,768</w:t>
      </w:r>
    </w:p>
    <w:p w:rsidR="004D4456" w:rsidRPr="00155782" w:rsidRDefault="004D4456">
      <w:pPr>
        <w:rPr>
          <w:sz w:val="24"/>
          <w:szCs w:val="24"/>
        </w:rPr>
      </w:pPr>
      <w:r w:rsidRPr="00155782">
        <w:rPr>
          <w:sz w:val="24"/>
          <w:szCs w:val="24"/>
        </w:rPr>
        <w:t xml:space="preserve">Less 3% Vacancy </w:t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="00155782">
        <w:rPr>
          <w:sz w:val="24"/>
          <w:szCs w:val="24"/>
        </w:rPr>
        <w:tab/>
      </w:r>
      <w:r w:rsidRPr="00155782">
        <w:rPr>
          <w:sz w:val="24"/>
          <w:szCs w:val="24"/>
        </w:rPr>
        <w:t>$6,233</w:t>
      </w:r>
    </w:p>
    <w:p w:rsidR="0063083B" w:rsidRPr="00155782" w:rsidRDefault="004D4456">
      <w:pPr>
        <w:rPr>
          <w:sz w:val="24"/>
          <w:szCs w:val="24"/>
        </w:rPr>
      </w:pPr>
      <w:r w:rsidRPr="00155782">
        <w:rPr>
          <w:sz w:val="24"/>
          <w:szCs w:val="24"/>
        </w:rPr>
        <w:t>Adjusted Gross Income</w:t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  <w:t>$201</w:t>
      </w:r>
      <w:r w:rsidR="0063083B" w:rsidRPr="00155782">
        <w:rPr>
          <w:sz w:val="24"/>
          <w:szCs w:val="24"/>
        </w:rPr>
        <w:t>,530</w:t>
      </w:r>
    </w:p>
    <w:p w:rsidR="0063083B" w:rsidRPr="00155782" w:rsidRDefault="0063083B">
      <w:pPr>
        <w:rPr>
          <w:sz w:val="24"/>
          <w:szCs w:val="24"/>
        </w:rPr>
      </w:pPr>
      <w:r w:rsidRPr="00155782">
        <w:rPr>
          <w:sz w:val="24"/>
          <w:szCs w:val="24"/>
        </w:rPr>
        <w:t>Less Expenses;</w:t>
      </w:r>
    </w:p>
    <w:p w:rsidR="00170833" w:rsidRPr="00155782" w:rsidRDefault="0063083B">
      <w:pPr>
        <w:rPr>
          <w:sz w:val="24"/>
          <w:szCs w:val="24"/>
        </w:rPr>
      </w:pPr>
      <w:r w:rsidRPr="00155782">
        <w:rPr>
          <w:sz w:val="24"/>
          <w:szCs w:val="24"/>
        </w:rPr>
        <w:t>Property Taxes</w:t>
      </w:r>
      <w:r w:rsidRPr="00155782">
        <w:rPr>
          <w:sz w:val="24"/>
          <w:szCs w:val="24"/>
        </w:rPr>
        <w:tab/>
        <w:t>(2017</w:t>
      </w:r>
      <w:r w:rsidR="00A17EC3">
        <w:rPr>
          <w:sz w:val="24"/>
          <w:szCs w:val="24"/>
        </w:rPr>
        <w:t xml:space="preserve"> Tax</w:t>
      </w:r>
      <w:r w:rsidRPr="00155782">
        <w:rPr>
          <w:sz w:val="24"/>
          <w:szCs w:val="24"/>
        </w:rPr>
        <w:t xml:space="preserve"> </w:t>
      </w:r>
      <w:r w:rsidR="00A17EC3" w:rsidRPr="00155782">
        <w:rPr>
          <w:sz w:val="24"/>
          <w:szCs w:val="24"/>
        </w:rPr>
        <w:t>Bill) *</w:t>
      </w:r>
      <w:r w:rsidRPr="00155782">
        <w:rPr>
          <w:sz w:val="24"/>
          <w:szCs w:val="24"/>
        </w:rPr>
        <w:t xml:space="preserve"> </w:t>
      </w:r>
      <w:r w:rsidRPr="00155782">
        <w:rPr>
          <w:sz w:val="24"/>
          <w:szCs w:val="24"/>
        </w:rPr>
        <w:tab/>
        <w:t>$9,67</w:t>
      </w:r>
      <w:r w:rsidR="00170833" w:rsidRPr="00155782">
        <w:rPr>
          <w:sz w:val="24"/>
          <w:szCs w:val="24"/>
        </w:rPr>
        <w:t>2</w:t>
      </w:r>
      <w:r w:rsidRPr="00155782">
        <w:rPr>
          <w:sz w:val="24"/>
          <w:szCs w:val="24"/>
        </w:rPr>
        <w:tab/>
      </w:r>
    </w:p>
    <w:p w:rsidR="00170833" w:rsidRPr="00155782" w:rsidRDefault="00170833">
      <w:pPr>
        <w:rPr>
          <w:sz w:val="24"/>
          <w:szCs w:val="24"/>
        </w:rPr>
      </w:pPr>
      <w:r w:rsidRPr="00155782">
        <w:rPr>
          <w:sz w:val="24"/>
          <w:szCs w:val="24"/>
        </w:rPr>
        <w:t>Property Insurance (Casualty &amp; Flood)</w:t>
      </w:r>
      <w:r w:rsidRPr="00155782">
        <w:rPr>
          <w:sz w:val="24"/>
          <w:szCs w:val="24"/>
        </w:rPr>
        <w:tab/>
        <w:t>$4,307</w:t>
      </w:r>
    </w:p>
    <w:p w:rsidR="00170833" w:rsidRPr="00155782" w:rsidRDefault="00170833">
      <w:pPr>
        <w:rPr>
          <w:sz w:val="24"/>
          <w:szCs w:val="24"/>
        </w:rPr>
      </w:pPr>
      <w:r w:rsidRPr="00155782">
        <w:rPr>
          <w:sz w:val="24"/>
          <w:szCs w:val="24"/>
        </w:rPr>
        <w:t>Repairs and Maintenance</w:t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="00A17EC3">
        <w:rPr>
          <w:sz w:val="24"/>
          <w:szCs w:val="24"/>
        </w:rPr>
        <w:tab/>
      </w:r>
      <w:r w:rsidRPr="00155782">
        <w:rPr>
          <w:sz w:val="24"/>
          <w:szCs w:val="24"/>
        </w:rPr>
        <w:t>$4,831</w:t>
      </w:r>
    </w:p>
    <w:p w:rsidR="00155782" w:rsidRPr="00155782" w:rsidRDefault="00170833">
      <w:pPr>
        <w:rPr>
          <w:sz w:val="24"/>
          <w:szCs w:val="24"/>
        </w:rPr>
      </w:pPr>
      <w:r w:rsidRPr="00155782">
        <w:rPr>
          <w:sz w:val="24"/>
          <w:szCs w:val="24"/>
        </w:rPr>
        <w:t>Total Expenses</w:t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  <w:t>$18,810</w:t>
      </w:r>
    </w:p>
    <w:p w:rsidR="00155782" w:rsidRPr="00A17EC3" w:rsidRDefault="00155782">
      <w:pPr>
        <w:rPr>
          <w:b/>
          <w:sz w:val="24"/>
          <w:szCs w:val="24"/>
        </w:rPr>
      </w:pPr>
      <w:r w:rsidRPr="00A17EC3">
        <w:rPr>
          <w:b/>
          <w:sz w:val="24"/>
          <w:szCs w:val="24"/>
        </w:rPr>
        <w:t>Net Operating Income</w:t>
      </w:r>
      <w:r w:rsidRPr="00A17EC3">
        <w:rPr>
          <w:b/>
          <w:sz w:val="24"/>
          <w:szCs w:val="24"/>
        </w:rPr>
        <w:tab/>
      </w:r>
      <w:r w:rsidRPr="00A17EC3">
        <w:rPr>
          <w:b/>
          <w:sz w:val="24"/>
          <w:szCs w:val="24"/>
        </w:rPr>
        <w:tab/>
      </w:r>
      <w:r w:rsidRPr="00A17EC3">
        <w:rPr>
          <w:b/>
          <w:sz w:val="24"/>
          <w:szCs w:val="24"/>
        </w:rPr>
        <w:tab/>
        <w:t>$182,720</w:t>
      </w:r>
    </w:p>
    <w:p w:rsidR="00155782" w:rsidRPr="00155782" w:rsidRDefault="00155782">
      <w:pPr>
        <w:rPr>
          <w:sz w:val="24"/>
          <w:szCs w:val="24"/>
        </w:rPr>
      </w:pPr>
      <w:r w:rsidRPr="00155782">
        <w:rPr>
          <w:sz w:val="24"/>
          <w:szCs w:val="24"/>
        </w:rPr>
        <w:t>Asking Price</w:t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Pr="00155782">
        <w:rPr>
          <w:sz w:val="24"/>
          <w:szCs w:val="24"/>
        </w:rPr>
        <w:tab/>
      </w:r>
      <w:r w:rsidR="00A17EC3">
        <w:rPr>
          <w:sz w:val="24"/>
          <w:szCs w:val="24"/>
        </w:rPr>
        <w:tab/>
      </w:r>
      <w:r w:rsidRPr="00155782">
        <w:rPr>
          <w:sz w:val="24"/>
          <w:szCs w:val="24"/>
        </w:rPr>
        <w:t>$5,150,000</w:t>
      </w:r>
    </w:p>
    <w:p w:rsidR="005E23D3" w:rsidRDefault="00155782">
      <w:pPr>
        <w:rPr>
          <w:b/>
          <w:sz w:val="24"/>
          <w:szCs w:val="24"/>
        </w:rPr>
      </w:pPr>
      <w:r w:rsidRPr="00A17EC3">
        <w:rPr>
          <w:b/>
          <w:sz w:val="24"/>
          <w:szCs w:val="24"/>
        </w:rPr>
        <w:t>Cap Rate</w:t>
      </w:r>
      <w:r w:rsidRPr="00A17EC3">
        <w:rPr>
          <w:b/>
          <w:sz w:val="24"/>
          <w:szCs w:val="24"/>
        </w:rPr>
        <w:tab/>
      </w:r>
      <w:r w:rsidRPr="00A17EC3">
        <w:rPr>
          <w:b/>
          <w:sz w:val="24"/>
          <w:szCs w:val="24"/>
        </w:rPr>
        <w:tab/>
      </w:r>
      <w:r w:rsidRPr="00A17EC3">
        <w:rPr>
          <w:b/>
          <w:sz w:val="24"/>
          <w:szCs w:val="24"/>
        </w:rPr>
        <w:tab/>
      </w:r>
      <w:r w:rsidRPr="00A17EC3">
        <w:rPr>
          <w:b/>
          <w:sz w:val="24"/>
          <w:szCs w:val="24"/>
        </w:rPr>
        <w:tab/>
      </w:r>
      <w:r w:rsidR="00A17EC3" w:rsidRPr="00A17EC3">
        <w:rPr>
          <w:b/>
          <w:sz w:val="24"/>
          <w:szCs w:val="24"/>
        </w:rPr>
        <w:tab/>
      </w:r>
      <w:r w:rsidRPr="00A17EC3">
        <w:rPr>
          <w:b/>
          <w:sz w:val="24"/>
          <w:szCs w:val="24"/>
        </w:rPr>
        <w:t>3.54%</w:t>
      </w:r>
      <w:r w:rsidRPr="00A17EC3">
        <w:rPr>
          <w:b/>
          <w:sz w:val="24"/>
          <w:szCs w:val="24"/>
        </w:rPr>
        <w:tab/>
      </w:r>
    </w:p>
    <w:p w:rsidR="00FE0D55" w:rsidRPr="00FE0D55" w:rsidRDefault="00FE0D55" w:rsidP="00FE0D55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FE0D55">
        <w:rPr>
          <w:b/>
          <w:sz w:val="24"/>
          <w:szCs w:val="24"/>
        </w:rPr>
        <w:t xml:space="preserve">The Leases provide for the tenants to pay all increases over the base year in all operating expenses to include property taxes, property insurance and property maintenance. </w:t>
      </w:r>
    </w:p>
    <w:p w:rsidR="005E23D3" w:rsidRDefault="005E23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Tenants </w:t>
      </w:r>
      <w:r w:rsidR="00FE0D5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ay all utilities to include water, trash, electric, natural gas, telephone and cable. </w:t>
      </w:r>
    </w:p>
    <w:p w:rsidR="00840BA8" w:rsidRDefault="00840BA8">
      <w:pPr>
        <w:rPr>
          <w:b/>
          <w:sz w:val="24"/>
          <w:szCs w:val="24"/>
        </w:rPr>
      </w:pPr>
    </w:p>
    <w:p w:rsidR="00840BA8" w:rsidRPr="00FE0D55" w:rsidRDefault="00840BA8">
      <w:pPr>
        <w:rPr>
          <w:b/>
          <w:sz w:val="28"/>
          <w:szCs w:val="28"/>
        </w:rPr>
      </w:pPr>
      <w:r w:rsidRPr="00FE0D55">
        <w:rPr>
          <w:b/>
          <w:sz w:val="28"/>
          <w:szCs w:val="28"/>
        </w:rPr>
        <w:t>LOCKWOOD COMMERCIAL REALTY, INC  760-730-9100</w:t>
      </w:r>
    </w:p>
    <w:p w:rsidR="00840BA8" w:rsidRPr="00FE0D55" w:rsidRDefault="00840BA8">
      <w:pPr>
        <w:rPr>
          <w:b/>
          <w:sz w:val="28"/>
          <w:szCs w:val="28"/>
        </w:rPr>
      </w:pPr>
      <w:r w:rsidRPr="00FE0D55">
        <w:rPr>
          <w:b/>
          <w:sz w:val="28"/>
          <w:szCs w:val="28"/>
        </w:rPr>
        <w:t>www.lockwoodcommercial.com</w:t>
      </w:r>
    </w:p>
    <w:p w:rsidR="005E23D3" w:rsidRDefault="005E23D3">
      <w:pPr>
        <w:rPr>
          <w:b/>
          <w:sz w:val="24"/>
          <w:szCs w:val="24"/>
        </w:rPr>
      </w:pPr>
    </w:p>
    <w:p w:rsidR="00840BA8" w:rsidRDefault="005E23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While all information has been obtained from sources to be reliable </w:t>
      </w:r>
      <w:r w:rsidR="0059315E">
        <w:rPr>
          <w:b/>
          <w:sz w:val="24"/>
          <w:szCs w:val="24"/>
        </w:rPr>
        <w:t>Lockwood Commercial Realty, Inc. does not guarantee the accuracy of the information. All interested parties shall verify the</w:t>
      </w:r>
      <w:r w:rsidR="00840BA8">
        <w:rPr>
          <w:b/>
          <w:sz w:val="24"/>
          <w:szCs w:val="24"/>
        </w:rPr>
        <w:t xml:space="preserve"> financial information</w:t>
      </w:r>
      <w:r w:rsidR="0059315E">
        <w:rPr>
          <w:b/>
          <w:sz w:val="24"/>
          <w:szCs w:val="24"/>
        </w:rPr>
        <w:t xml:space="preserve"> to their satisfaction</w:t>
      </w:r>
      <w:r w:rsidR="00840BA8">
        <w:rPr>
          <w:b/>
          <w:sz w:val="24"/>
          <w:szCs w:val="24"/>
        </w:rPr>
        <w:t xml:space="preserve"> before it is relied upon to make a purchase decision.</w:t>
      </w:r>
    </w:p>
    <w:p w:rsidR="00155782" w:rsidRPr="00A17EC3" w:rsidRDefault="0059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5782" w:rsidRPr="00A17EC3">
        <w:rPr>
          <w:b/>
          <w:sz w:val="24"/>
          <w:szCs w:val="24"/>
        </w:rPr>
        <w:tab/>
      </w:r>
    </w:p>
    <w:p w:rsidR="00155782" w:rsidRPr="00155782" w:rsidRDefault="00155782">
      <w:pPr>
        <w:rPr>
          <w:sz w:val="24"/>
          <w:szCs w:val="24"/>
        </w:rPr>
      </w:pPr>
    </w:p>
    <w:p w:rsidR="00155782" w:rsidRDefault="00155782"/>
    <w:p w:rsidR="00155782" w:rsidRDefault="00155782"/>
    <w:p w:rsidR="00155782" w:rsidRDefault="00155782"/>
    <w:p w:rsidR="00155782" w:rsidRDefault="00155782"/>
    <w:p w:rsidR="00155782" w:rsidRDefault="00155782"/>
    <w:p w:rsidR="00155782" w:rsidRDefault="00155782"/>
    <w:p w:rsidR="00155782" w:rsidRDefault="00155782"/>
    <w:p w:rsidR="00155782" w:rsidRDefault="00155782"/>
    <w:p w:rsidR="00155782" w:rsidRDefault="00155782"/>
    <w:p w:rsidR="00155782" w:rsidRDefault="00155782"/>
    <w:p w:rsidR="004D4456" w:rsidRDefault="0063083B">
      <w:r>
        <w:tab/>
      </w:r>
      <w:r>
        <w:tab/>
      </w:r>
      <w:r w:rsidR="004D4456">
        <w:tab/>
      </w:r>
      <w:r w:rsidR="004D4456">
        <w:tab/>
      </w:r>
    </w:p>
    <w:p w:rsidR="004D4456" w:rsidRDefault="004D4456">
      <w:r>
        <w:tab/>
      </w:r>
      <w:r>
        <w:tab/>
      </w:r>
    </w:p>
    <w:p w:rsidR="004D4456" w:rsidRDefault="004D4456"/>
    <w:p w:rsidR="004D4456" w:rsidRDefault="004D4456"/>
    <w:p w:rsidR="004D4456" w:rsidRDefault="004D4456"/>
    <w:p w:rsidR="004D4456" w:rsidRDefault="004D4456"/>
    <w:p w:rsidR="004D4456" w:rsidRDefault="004D4456"/>
    <w:p w:rsidR="004D4456" w:rsidRDefault="004D4456"/>
    <w:sectPr w:rsidR="004D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E3E24"/>
    <w:multiLevelType w:val="hybridMultilevel"/>
    <w:tmpl w:val="4B58CC50"/>
    <w:lvl w:ilvl="0" w:tplc="E6F04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0D70"/>
    <w:rsid w:val="00155782"/>
    <w:rsid w:val="00170833"/>
    <w:rsid w:val="0037215B"/>
    <w:rsid w:val="00421159"/>
    <w:rsid w:val="004D4456"/>
    <w:rsid w:val="0059315E"/>
    <w:rsid w:val="005E23D3"/>
    <w:rsid w:val="0063083B"/>
    <w:rsid w:val="00840BA8"/>
    <w:rsid w:val="00A17EC3"/>
    <w:rsid w:val="00A90D70"/>
    <w:rsid w:val="00B52E13"/>
    <w:rsid w:val="00CA633C"/>
    <w:rsid w:val="00FD0BD4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FF0E"/>
  <w15:chartTrackingRefBased/>
  <w15:docId w15:val="{6FB5DD0F-49E0-4AB3-93DB-BE395BC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Currey</dc:creator>
  <cp:keywords/>
  <dc:description/>
  <cp:lastModifiedBy>Chuck Currey</cp:lastModifiedBy>
  <cp:revision>2</cp:revision>
  <dcterms:created xsi:type="dcterms:W3CDTF">2018-07-20T01:14:00Z</dcterms:created>
  <dcterms:modified xsi:type="dcterms:W3CDTF">2018-07-20T01:14:00Z</dcterms:modified>
</cp:coreProperties>
</file>